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BE156" w14:textId="77777777" w:rsidR="00CC2BC0" w:rsidRDefault="00D30CD2">
      <w:pPr>
        <w:rPr>
          <w:rFonts w:ascii="Courier New" w:hAnsi="Courier New" w:cs="Courier New"/>
        </w:rPr>
      </w:pPr>
      <w:r>
        <w:rPr>
          <w:rFonts w:ascii="Courier New" w:hAnsi="Courier New" w:cs="Courier New"/>
          <w:noProof/>
        </w:rPr>
        <w:drawing>
          <wp:anchor distT="0" distB="0" distL="114300" distR="114300" simplePos="0" relativeHeight="2" behindDoc="0" locked="0" layoutInCell="1" allowOverlap="1" wp14:anchorId="421299BC" wp14:editId="5EA08F39">
            <wp:simplePos x="0" y="0"/>
            <wp:positionH relativeFrom="margin">
              <wp:posOffset>-691515</wp:posOffset>
            </wp:positionH>
            <wp:positionV relativeFrom="margin">
              <wp:posOffset>-992505</wp:posOffset>
            </wp:positionV>
            <wp:extent cx="918210" cy="891540"/>
            <wp:effectExtent l="0" t="0" r="0" b="0"/>
            <wp:wrapSquare wrapText="bothSides"/>
            <wp:docPr id="1" name="Immagine 2" descr="Logo Coordinam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Logo Coordinament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Grigliatabella"/>
        <w:tblW w:w="11902" w:type="dxa"/>
        <w:tblInd w:w="-1134" w:type="dxa"/>
        <w:tblLook w:val="04A0" w:firstRow="1" w:lastRow="0" w:firstColumn="1" w:lastColumn="0" w:noHBand="0" w:noVBand="1"/>
      </w:tblPr>
      <w:tblGrid>
        <w:gridCol w:w="11902"/>
      </w:tblGrid>
      <w:tr w:rsidR="00CC2BC0" w14:paraId="33589A2C" w14:textId="77777777">
        <w:tc>
          <w:tcPr>
            <w:tcW w:w="11902" w:type="dxa"/>
            <w:tcBorders>
              <w:top w:val="nil"/>
              <w:left w:val="nil"/>
              <w:bottom w:val="nil"/>
              <w:right w:val="nil"/>
            </w:tcBorders>
            <w:shd w:val="clear" w:color="auto" w:fill="3B3838" w:themeFill="background2" w:themeFillShade="40"/>
          </w:tcPr>
          <w:p w14:paraId="6C7082D8" w14:textId="77777777" w:rsidR="00CC2BC0" w:rsidRDefault="00CC2BC0">
            <w:pPr>
              <w:spacing w:after="0" w:line="240" w:lineRule="auto"/>
              <w:jc w:val="center"/>
              <w:rPr>
                <w:rFonts w:ascii="Courier New" w:hAnsi="Courier New" w:cs="Courier New"/>
                <w:caps/>
                <w:color w:val="F2F2F2" w:themeColor="background1" w:themeShade="F2"/>
              </w:rPr>
            </w:pPr>
          </w:p>
        </w:tc>
      </w:tr>
    </w:tbl>
    <w:p w14:paraId="44E8CA0A" w14:textId="77777777" w:rsidR="00DF21FC" w:rsidRDefault="00DF21FC" w:rsidP="00DF21FC">
      <w:pPr>
        <w:shd w:val="clear" w:color="auto" w:fill="FFFFFF"/>
        <w:suppressAutoHyphens w:val="0"/>
        <w:spacing w:after="0" w:line="240" w:lineRule="auto"/>
        <w:jc w:val="both"/>
        <w:rPr>
          <w:rFonts w:ascii="Segoe UI Historic" w:eastAsia="Times New Roman" w:hAnsi="Segoe UI Historic" w:cs="Segoe UI Historic"/>
          <w:color w:val="050505"/>
          <w:sz w:val="23"/>
          <w:szCs w:val="23"/>
          <w:lang w:eastAsia="it-IT"/>
        </w:rPr>
      </w:pPr>
    </w:p>
    <w:p w14:paraId="277F6DE1" w14:textId="1DD4482F" w:rsidR="00B51580" w:rsidRDefault="00B51580" w:rsidP="00B5158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  <w:lang w:eastAsia="it-IT"/>
        </w:rPr>
        <w:t xml:space="preserve">Il Coordinamento Nazionale Docenti della disciplina dei Diritti Umani considera preoccupanti i dati sul numero di infortuni e vittime sui luoghi di lavoro durante il PCTO. A denunciare la situazione molto preoccupante è stato proprio qualche tempo fa il </w:t>
      </w:r>
      <w:r w:rsidRPr="00B51580">
        <w:rPr>
          <w:rFonts w:ascii="Times New Roman" w:eastAsia="Times New Roman" w:hAnsi="Times New Roman" w:cs="Times New Roman"/>
          <w:color w:val="050505"/>
          <w:sz w:val="24"/>
          <w:szCs w:val="24"/>
          <w:lang w:eastAsia="it-IT"/>
        </w:rPr>
        <w:t>Quotidiano di Puglia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eastAsia="it-IT"/>
        </w:rPr>
        <w:t>, che ha evidenziato come in Italia siano stati</w:t>
      </w:r>
      <w:r w:rsidRPr="00B51580">
        <w:rPr>
          <w:rFonts w:ascii="Times New Roman" w:eastAsia="Times New Roman" w:hAnsi="Times New Roman" w:cs="Times New Roman"/>
          <w:color w:val="050505"/>
          <w:sz w:val="24"/>
          <w:szCs w:val="24"/>
          <w:lang w:eastAsia="it-IT"/>
        </w:rPr>
        <w:t xml:space="preserve"> denunciati 296.003 infortuni e 18 morti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eastAsia="it-IT"/>
        </w:rPr>
        <w:t xml:space="preserve"> nel periodo 2017 – 2022.</w:t>
      </w:r>
    </w:p>
    <w:p w14:paraId="73E1EF5A" w14:textId="18BB0BAA" w:rsidR="00071A00" w:rsidRDefault="00071A00" w:rsidP="00B5158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eastAsia="it-IT"/>
        </w:rPr>
      </w:pPr>
      <w:r w:rsidRPr="00071A00">
        <w:rPr>
          <w:rFonts w:ascii="Times New Roman" w:eastAsia="Times New Roman" w:hAnsi="Times New Roman" w:cs="Times New Roman"/>
          <w:color w:val="050505"/>
          <w:sz w:val="24"/>
          <w:szCs w:val="24"/>
          <w:lang w:eastAsia="it-IT"/>
        </w:rPr>
        <w:t>Giuliano De Seta, Lorenzo P</w:t>
      </w:r>
      <w:proofErr w:type="spellStart"/>
      <w:r w:rsidRPr="00071A00">
        <w:rPr>
          <w:rFonts w:ascii="Times New Roman" w:eastAsia="Times New Roman" w:hAnsi="Times New Roman" w:cs="Times New Roman"/>
          <w:color w:val="050505"/>
          <w:sz w:val="24"/>
          <w:szCs w:val="24"/>
          <w:lang w:eastAsia="it-IT"/>
        </w:rPr>
        <w:t>arelli</w:t>
      </w:r>
      <w:proofErr w:type="spellEnd"/>
      <w:r w:rsidRPr="00071A00">
        <w:rPr>
          <w:rFonts w:ascii="Times New Roman" w:eastAsia="Times New Roman" w:hAnsi="Times New Roman" w:cs="Times New Roman"/>
          <w:color w:val="050505"/>
          <w:sz w:val="24"/>
          <w:szCs w:val="24"/>
          <w:lang w:eastAsia="it-IT"/>
        </w:rPr>
        <w:t>, Giuseppe Lenoci, di soli 16 anni,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eastAsia="it-IT"/>
        </w:rPr>
        <w:t xml:space="preserve"> sono solo gli ultimi tre studenti che hanno perso la vita durante l’alternanza scuola - lavoro</w:t>
      </w:r>
      <w:r w:rsidRPr="00071A00">
        <w:rPr>
          <w:rFonts w:ascii="Times New Roman" w:eastAsia="Times New Roman" w:hAnsi="Times New Roman" w:cs="Times New Roman"/>
          <w:color w:val="050505"/>
          <w:sz w:val="24"/>
          <w:szCs w:val="24"/>
          <w:lang w:eastAsia="it-IT"/>
        </w:rPr>
        <w:t>.</w:t>
      </w:r>
      <w:r w:rsidR="001E5AA6">
        <w:rPr>
          <w:rFonts w:ascii="Times New Roman" w:eastAsia="Times New Roman" w:hAnsi="Times New Roman" w:cs="Times New Roman"/>
          <w:color w:val="050505"/>
          <w:sz w:val="24"/>
          <w:szCs w:val="24"/>
          <w:lang w:eastAsia="it-IT"/>
        </w:rPr>
        <w:t xml:space="preserve"> Ebbene ci si augura che ogni tipo di provvedimento necessario a scongiurare simili accanimenti venga messo in atto e che la sicurezza diventi prioritaria in ogni istituto scolastico soprattutto in un contesto di apprendistato.</w:t>
      </w:r>
    </w:p>
    <w:p w14:paraId="728B067C" w14:textId="618865C7" w:rsidR="00071A00" w:rsidRPr="00071A00" w:rsidRDefault="00071A00" w:rsidP="00071A0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  <w:lang w:eastAsia="it-IT"/>
        </w:rPr>
        <w:t>Il CNDDU</w:t>
      </w:r>
      <w:r w:rsidR="001E5AA6">
        <w:rPr>
          <w:rFonts w:ascii="Times New Roman" w:eastAsia="Times New Roman" w:hAnsi="Times New Roman" w:cs="Times New Roman"/>
          <w:color w:val="050505"/>
          <w:sz w:val="24"/>
          <w:szCs w:val="24"/>
          <w:lang w:eastAsia="it-IT"/>
        </w:rPr>
        <w:t xml:space="preserve"> inoltre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eastAsia="it-IT"/>
        </w:rPr>
        <w:t xml:space="preserve"> chiede che si faccia al più presto un monitoraggio sui corsi sulla sicurezza</w:t>
      </w:r>
      <w:r w:rsidR="00E72BB9">
        <w:rPr>
          <w:rFonts w:ascii="Times New Roman" w:eastAsia="Times New Roman" w:hAnsi="Times New Roman" w:cs="Times New Roman"/>
          <w:color w:val="050505"/>
          <w:sz w:val="24"/>
          <w:szCs w:val="24"/>
          <w:lang w:eastAsia="it-IT"/>
        </w:rPr>
        <w:t xml:space="preserve"> </w:t>
      </w:r>
      <w:r w:rsidR="001E5AA6">
        <w:rPr>
          <w:rFonts w:ascii="Times New Roman" w:eastAsia="Times New Roman" w:hAnsi="Times New Roman" w:cs="Times New Roman"/>
          <w:color w:val="050505"/>
          <w:sz w:val="24"/>
          <w:szCs w:val="24"/>
          <w:lang w:eastAsia="it-IT"/>
        </w:rPr>
        <w:t xml:space="preserve">sui luoghi di lavoro </w:t>
      </w:r>
      <w:r w:rsidR="00E72BB9">
        <w:rPr>
          <w:rFonts w:ascii="Times New Roman" w:eastAsia="Times New Roman" w:hAnsi="Times New Roman" w:cs="Times New Roman"/>
          <w:color w:val="050505"/>
          <w:sz w:val="24"/>
          <w:szCs w:val="24"/>
          <w:lang w:eastAsia="it-IT"/>
        </w:rPr>
        <w:t xml:space="preserve">per accettare che venga rispettato quanto previsto dall’articolo </w:t>
      </w:r>
      <w:r w:rsidRPr="00071A00">
        <w:rPr>
          <w:rFonts w:ascii="Times New Roman" w:eastAsia="Times New Roman" w:hAnsi="Times New Roman" w:cs="Times New Roman"/>
          <w:color w:val="050505"/>
          <w:sz w:val="24"/>
          <w:szCs w:val="24"/>
          <w:lang w:eastAsia="it-IT"/>
        </w:rPr>
        <w:t xml:space="preserve">37 del TU (Formazione dei lavoratori e dei loro rappresentanti) e dagli Accordi Stato Regioni del 2011. </w:t>
      </w:r>
      <w:r w:rsidR="00E72BB9">
        <w:rPr>
          <w:rFonts w:ascii="Times New Roman" w:eastAsia="Times New Roman" w:hAnsi="Times New Roman" w:cs="Times New Roman"/>
          <w:color w:val="050505"/>
          <w:sz w:val="24"/>
          <w:szCs w:val="24"/>
          <w:lang w:eastAsia="it-IT"/>
        </w:rPr>
        <w:t xml:space="preserve">La normativa prevede che tutti gli studenti seguano un percorso formativo caratterizzato da due fasi: la </w:t>
      </w:r>
      <w:r w:rsidRPr="00071A00">
        <w:rPr>
          <w:rFonts w:ascii="Times New Roman" w:eastAsia="Times New Roman" w:hAnsi="Times New Roman" w:cs="Times New Roman"/>
          <w:color w:val="050505"/>
          <w:sz w:val="24"/>
          <w:szCs w:val="24"/>
          <w:lang w:eastAsia="it-IT"/>
        </w:rPr>
        <w:t>Formazione generale</w:t>
      </w:r>
      <w:r w:rsidR="00E72BB9">
        <w:rPr>
          <w:rFonts w:ascii="Times New Roman" w:eastAsia="Times New Roman" w:hAnsi="Times New Roman" w:cs="Times New Roman"/>
          <w:color w:val="050505"/>
          <w:sz w:val="24"/>
          <w:szCs w:val="24"/>
          <w:lang w:eastAsia="it-IT"/>
        </w:rPr>
        <w:t xml:space="preserve"> e la </w:t>
      </w:r>
      <w:r w:rsidRPr="00071A00">
        <w:rPr>
          <w:rFonts w:ascii="Times New Roman" w:eastAsia="Times New Roman" w:hAnsi="Times New Roman" w:cs="Times New Roman"/>
          <w:color w:val="050505"/>
          <w:sz w:val="24"/>
          <w:szCs w:val="24"/>
          <w:lang w:eastAsia="it-IT"/>
        </w:rPr>
        <w:t xml:space="preserve">Formazione specifica, </w:t>
      </w:r>
      <w:r w:rsidR="00E72BB9">
        <w:rPr>
          <w:rFonts w:ascii="Times New Roman" w:eastAsia="Times New Roman" w:hAnsi="Times New Roman" w:cs="Times New Roman"/>
          <w:color w:val="050505"/>
          <w:sz w:val="24"/>
          <w:szCs w:val="24"/>
          <w:lang w:eastAsia="it-IT"/>
        </w:rPr>
        <w:t xml:space="preserve">relativa ai </w:t>
      </w:r>
      <w:r w:rsidRPr="00071A00">
        <w:rPr>
          <w:rFonts w:ascii="Times New Roman" w:eastAsia="Times New Roman" w:hAnsi="Times New Roman" w:cs="Times New Roman"/>
          <w:color w:val="050505"/>
          <w:sz w:val="24"/>
          <w:szCs w:val="24"/>
          <w:lang w:eastAsia="it-IT"/>
        </w:rPr>
        <w:t>rischi e alle caratteristiche del luogo di lavoro che lo studente</w:t>
      </w:r>
      <w:r w:rsidR="00E72BB9">
        <w:rPr>
          <w:rFonts w:ascii="Times New Roman" w:eastAsia="Times New Roman" w:hAnsi="Times New Roman" w:cs="Times New Roman"/>
          <w:color w:val="050505"/>
          <w:sz w:val="24"/>
          <w:szCs w:val="24"/>
          <w:lang w:eastAsia="it-IT"/>
        </w:rPr>
        <w:t xml:space="preserve"> sperimenterà</w:t>
      </w:r>
      <w:r w:rsidRPr="00071A00">
        <w:rPr>
          <w:rFonts w:ascii="Times New Roman" w:eastAsia="Times New Roman" w:hAnsi="Times New Roman" w:cs="Times New Roman"/>
          <w:color w:val="050505"/>
          <w:sz w:val="24"/>
          <w:szCs w:val="24"/>
          <w:lang w:eastAsia="it-IT"/>
        </w:rPr>
        <w:t>.</w:t>
      </w:r>
    </w:p>
    <w:p w14:paraId="1D7EBBAC" w14:textId="067C58E7" w:rsidR="00071A00" w:rsidRDefault="00071A00" w:rsidP="00071A0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eastAsia="it-IT"/>
        </w:rPr>
      </w:pPr>
      <w:r w:rsidRPr="00071A00">
        <w:rPr>
          <w:rFonts w:ascii="Times New Roman" w:eastAsia="Times New Roman" w:hAnsi="Times New Roman" w:cs="Times New Roman"/>
          <w:color w:val="050505"/>
          <w:sz w:val="24"/>
          <w:szCs w:val="24"/>
          <w:lang w:eastAsia="it-IT"/>
        </w:rPr>
        <w:t xml:space="preserve">La prima, </w:t>
      </w:r>
      <w:r w:rsidR="00E72BB9">
        <w:rPr>
          <w:rFonts w:ascii="Times New Roman" w:eastAsia="Times New Roman" w:hAnsi="Times New Roman" w:cs="Times New Roman"/>
          <w:color w:val="050505"/>
          <w:sz w:val="24"/>
          <w:szCs w:val="24"/>
          <w:lang w:eastAsia="it-IT"/>
        </w:rPr>
        <w:t>secondo le indicazioni delle</w:t>
      </w:r>
      <w:r w:rsidRPr="00071A00">
        <w:rPr>
          <w:rFonts w:ascii="Times New Roman" w:eastAsia="Times New Roman" w:hAnsi="Times New Roman" w:cs="Times New Roman"/>
          <w:color w:val="050505"/>
          <w:sz w:val="24"/>
          <w:szCs w:val="24"/>
          <w:lang w:eastAsia="it-IT"/>
        </w:rPr>
        <w:t xml:space="preserve"> FAQ del Ministero dell’istruzione e d</w:t>
      </w:r>
      <w:r w:rsidR="00E72BB9">
        <w:rPr>
          <w:rFonts w:ascii="Times New Roman" w:eastAsia="Times New Roman" w:hAnsi="Times New Roman" w:cs="Times New Roman"/>
          <w:color w:val="050505"/>
          <w:sz w:val="24"/>
          <w:szCs w:val="24"/>
          <w:lang w:eastAsia="it-IT"/>
        </w:rPr>
        <w:t>e</w:t>
      </w:r>
      <w:r w:rsidRPr="00071A00">
        <w:rPr>
          <w:rFonts w:ascii="Times New Roman" w:eastAsia="Times New Roman" w:hAnsi="Times New Roman" w:cs="Times New Roman"/>
          <w:color w:val="050505"/>
          <w:sz w:val="24"/>
          <w:szCs w:val="24"/>
          <w:lang w:eastAsia="it-IT"/>
        </w:rPr>
        <w:t xml:space="preserve">lla guida dell’Inail e del Miur Gestione del sistema sicurezza e cultura della prevenzione nella scuola, </w:t>
      </w:r>
      <w:r w:rsidR="00E72BB9">
        <w:rPr>
          <w:rFonts w:ascii="Times New Roman" w:eastAsia="Times New Roman" w:hAnsi="Times New Roman" w:cs="Times New Roman"/>
          <w:color w:val="050505"/>
          <w:sz w:val="24"/>
          <w:szCs w:val="24"/>
          <w:lang w:eastAsia="it-IT"/>
        </w:rPr>
        <w:t>viene curata dall’istituto scolastico di riferimento</w:t>
      </w:r>
      <w:r w:rsidRPr="00071A00">
        <w:rPr>
          <w:rFonts w:ascii="Times New Roman" w:eastAsia="Times New Roman" w:hAnsi="Times New Roman" w:cs="Times New Roman"/>
          <w:color w:val="050505"/>
          <w:sz w:val="24"/>
          <w:szCs w:val="24"/>
          <w:lang w:eastAsia="it-IT"/>
        </w:rPr>
        <w:t>; la seconda</w:t>
      </w:r>
      <w:r w:rsidR="00E72BB9">
        <w:rPr>
          <w:rFonts w:ascii="Times New Roman" w:eastAsia="Times New Roman" w:hAnsi="Times New Roman" w:cs="Times New Roman"/>
          <w:color w:val="050505"/>
          <w:sz w:val="24"/>
          <w:szCs w:val="24"/>
          <w:lang w:eastAsia="it-IT"/>
        </w:rPr>
        <w:t xml:space="preserve"> deve essere fornita</w:t>
      </w:r>
      <w:r w:rsidRPr="00071A00">
        <w:rPr>
          <w:rFonts w:ascii="Times New Roman" w:eastAsia="Times New Roman" w:hAnsi="Times New Roman" w:cs="Times New Roman"/>
          <w:color w:val="050505"/>
          <w:sz w:val="24"/>
          <w:szCs w:val="24"/>
          <w:lang w:eastAsia="it-IT"/>
        </w:rPr>
        <w:t xml:space="preserve"> dal datore di lavoro o dalla </w:t>
      </w:r>
      <w:r w:rsidR="00E72BB9">
        <w:rPr>
          <w:rFonts w:ascii="Times New Roman" w:eastAsia="Times New Roman" w:hAnsi="Times New Roman" w:cs="Times New Roman"/>
          <w:color w:val="050505"/>
          <w:sz w:val="24"/>
          <w:szCs w:val="24"/>
          <w:lang w:eastAsia="it-IT"/>
        </w:rPr>
        <w:t xml:space="preserve">stessa </w:t>
      </w:r>
      <w:r w:rsidRPr="00071A00">
        <w:rPr>
          <w:rFonts w:ascii="Times New Roman" w:eastAsia="Times New Roman" w:hAnsi="Times New Roman" w:cs="Times New Roman"/>
          <w:color w:val="050505"/>
          <w:sz w:val="24"/>
          <w:szCs w:val="24"/>
          <w:lang w:eastAsia="it-IT"/>
        </w:rPr>
        <w:t xml:space="preserve">scuola, previo accordo, </w:t>
      </w:r>
      <w:r w:rsidR="00E72BB9">
        <w:rPr>
          <w:rFonts w:ascii="Times New Roman" w:eastAsia="Times New Roman" w:hAnsi="Times New Roman" w:cs="Times New Roman"/>
          <w:color w:val="050505"/>
          <w:sz w:val="24"/>
          <w:szCs w:val="24"/>
          <w:lang w:eastAsia="it-IT"/>
        </w:rPr>
        <w:t>nel caso in cui il datore di lavoro</w:t>
      </w:r>
      <w:r w:rsidRPr="00071A00">
        <w:rPr>
          <w:rFonts w:ascii="Times New Roman" w:eastAsia="Times New Roman" w:hAnsi="Times New Roman" w:cs="Times New Roman"/>
          <w:color w:val="050505"/>
          <w:sz w:val="24"/>
          <w:szCs w:val="24"/>
          <w:lang w:eastAsia="it-IT"/>
        </w:rPr>
        <w:t xml:space="preserve"> non </w:t>
      </w:r>
      <w:r w:rsidR="006C68FC">
        <w:rPr>
          <w:rFonts w:ascii="Times New Roman" w:eastAsia="Times New Roman" w:hAnsi="Times New Roman" w:cs="Times New Roman"/>
          <w:color w:val="050505"/>
          <w:sz w:val="24"/>
          <w:szCs w:val="24"/>
          <w:lang w:eastAsia="it-IT"/>
        </w:rPr>
        <w:t>sia</w:t>
      </w:r>
      <w:r w:rsidRPr="00071A00">
        <w:rPr>
          <w:rFonts w:ascii="Times New Roman" w:eastAsia="Times New Roman" w:hAnsi="Times New Roman" w:cs="Times New Roman"/>
          <w:color w:val="050505"/>
          <w:sz w:val="24"/>
          <w:szCs w:val="24"/>
          <w:lang w:eastAsia="it-IT"/>
        </w:rPr>
        <w:t xml:space="preserve"> in grado di </w:t>
      </w:r>
      <w:r w:rsidR="00E72BB9">
        <w:rPr>
          <w:rFonts w:ascii="Times New Roman" w:eastAsia="Times New Roman" w:hAnsi="Times New Roman" w:cs="Times New Roman"/>
          <w:color w:val="050505"/>
          <w:sz w:val="24"/>
          <w:szCs w:val="24"/>
          <w:lang w:eastAsia="it-IT"/>
        </w:rPr>
        <w:t>occuparsene</w:t>
      </w:r>
      <w:r w:rsidRPr="00071A00">
        <w:rPr>
          <w:rFonts w:ascii="Times New Roman" w:eastAsia="Times New Roman" w:hAnsi="Times New Roman" w:cs="Times New Roman"/>
          <w:color w:val="050505"/>
          <w:sz w:val="24"/>
          <w:szCs w:val="24"/>
          <w:lang w:eastAsia="it-IT"/>
        </w:rPr>
        <w:t>.</w:t>
      </w:r>
    </w:p>
    <w:p w14:paraId="4C02997E" w14:textId="617CBCD3" w:rsidR="00B51580" w:rsidRDefault="00D92FC1" w:rsidP="006C68FC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  <w:lang w:eastAsia="it-IT"/>
        </w:rPr>
        <w:t>Il CNDDU chiede al</w:t>
      </w:r>
      <w:r w:rsidR="001E5AA6">
        <w:rPr>
          <w:rFonts w:ascii="Times New Roman" w:eastAsia="Times New Roman" w:hAnsi="Times New Roman" w:cs="Times New Roman"/>
          <w:color w:val="050505"/>
          <w:sz w:val="24"/>
          <w:szCs w:val="24"/>
          <w:lang w:eastAsia="it-IT"/>
        </w:rPr>
        <w:t xml:space="preserve"> ministro dell’istruzione e del merito, prof. Giuseppe Valditara,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eastAsia="it-IT"/>
        </w:rPr>
        <w:t xml:space="preserve"> </w:t>
      </w:r>
      <w:r w:rsidR="001E5AA6">
        <w:rPr>
          <w:rFonts w:ascii="Times New Roman" w:eastAsia="Times New Roman" w:hAnsi="Times New Roman" w:cs="Times New Roman"/>
          <w:color w:val="050505"/>
          <w:sz w:val="24"/>
          <w:szCs w:val="24"/>
          <w:lang w:eastAsia="it-IT"/>
        </w:rPr>
        <w:t>di intervenire in modo da consentire ai docenti della classe di concorso A046 – discipline giuridiche ed economiche di poter essere formati adeguatamente in modo da fornire agli studenti anche i contenuti relativi alla formazione specifica onde agevolare gli istituti e le aziende</w:t>
      </w:r>
      <w:r w:rsidR="006C68FC">
        <w:rPr>
          <w:rFonts w:ascii="Times New Roman" w:eastAsia="Times New Roman" w:hAnsi="Times New Roman" w:cs="Times New Roman"/>
          <w:color w:val="050505"/>
          <w:sz w:val="24"/>
          <w:szCs w:val="24"/>
          <w:lang w:eastAsia="it-IT"/>
        </w:rPr>
        <w:t xml:space="preserve"> durante le attività indicate</w:t>
      </w:r>
      <w:r w:rsidR="001E5AA6">
        <w:rPr>
          <w:rFonts w:ascii="Times New Roman" w:eastAsia="Times New Roman" w:hAnsi="Times New Roman" w:cs="Times New Roman"/>
          <w:color w:val="050505"/>
          <w:sz w:val="24"/>
          <w:szCs w:val="24"/>
          <w:lang w:eastAsia="it-IT"/>
        </w:rPr>
        <w:t xml:space="preserve">. Attualmente la normativa non permette ai suddetti docenti di ruolo o in possesso della sola abilitazione di poter svolgere tali percorsi formativi. </w:t>
      </w:r>
    </w:p>
    <w:p w14:paraId="00EAE632" w14:textId="5EA71CA4" w:rsidR="00E95D81" w:rsidRPr="00E95D81" w:rsidRDefault="000336AA" w:rsidP="00920284">
      <w:pPr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prof. Romano Pesavento</w:t>
      </w:r>
    </w:p>
    <w:p w14:paraId="4E8DB513" w14:textId="276409A2" w:rsidR="00E95D81" w:rsidRPr="00E95D81" w:rsidRDefault="000336AA" w:rsidP="00920284">
      <w:pPr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preside</w:t>
      </w:r>
      <w:r w:rsidR="002F3CDD">
        <w:rPr>
          <w:rFonts w:ascii="Times New Roman" w:eastAsia="Calibri" w:hAnsi="Times New Roman" w:cs="Times New Roman"/>
          <w:b/>
          <w:bCs/>
          <w:sz w:val="28"/>
          <w:szCs w:val="28"/>
        </w:rPr>
        <w:t>nte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E95D81" w:rsidRPr="00E95D81">
        <w:rPr>
          <w:rFonts w:ascii="Times New Roman" w:eastAsia="Calibri" w:hAnsi="Times New Roman" w:cs="Times New Roman"/>
          <w:b/>
          <w:bCs/>
          <w:sz w:val="28"/>
          <w:szCs w:val="28"/>
        </w:rPr>
        <w:t>CNDDU</w:t>
      </w:r>
    </w:p>
    <w:p w14:paraId="06A942A1" w14:textId="34B0E1AE" w:rsidR="000F16A7" w:rsidRPr="00FA5037" w:rsidRDefault="000F16A7" w:rsidP="00A66D27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sectPr w:rsidR="000F16A7" w:rsidRPr="00FA5037">
      <w:footerReference w:type="default" r:id="rId9"/>
      <w:headerReference w:type="first" r:id="rId10"/>
      <w:pgSz w:w="11906" w:h="16838"/>
      <w:pgMar w:top="708" w:right="1134" w:bottom="1134" w:left="1134" w:header="708" w:footer="708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83CBA" w14:textId="77777777" w:rsidR="00F02408" w:rsidRDefault="00F02408">
      <w:pPr>
        <w:spacing w:after="0" w:line="240" w:lineRule="auto"/>
      </w:pPr>
      <w:r>
        <w:separator/>
      </w:r>
    </w:p>
  </w:endnote>
  <w:endnote w:type="continuationSeparator" w:id="0">
    <w:p w14:paraId="5E52225E" w14:textId="77777777" w:rsidR="00F02408" w:rsidRDefault="00F02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7B72B" w14:textId="77777777" w:rsidR="00CC2BC0" w:rsidRDefault="00D30CD2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1" allowOverlap="1" wp14:anchorId="0244DA39" wp14:editId="26746A0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257935" cy="1106170"/>
              <wp:effectExtent l="0" t="0" r="0" b="0"/>
              <wp:wrapNone/>
              <wp:docPr id="3" name="Triangolo isosce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7480" cy="1105560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sdt>
                          <w:sdtPr>
                            <w:id w:val="113871731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Content>
                            <w:p w14:paraId="5B14D75A" w14:textId="77777777" w:rsidR="00CC2BC0" w:rsidRDefault="00D30CD2">
                              <w:pPr>
                                <w:pStyle w:val="Contenutocornice"/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begin"/>
                              </w:r>
                              <w:r>
                                <w:rPr>
                                  <w:rFonts w:ascii="Calibri Light" w:hAnsi="Calibri Light"/>
                                  <w:color w:val="FFFFFF"/>
                                  <w:sz w:val="72"/>
                                  <w:szCs w:val="72"/>
                                </w:rPr>
                                <w:instrText>PAGE</w:instrText>
                              </w:r>
                              <w:r>
                                <w:rPr>
                                  <w:rFonts w:ascii="Calibri Light" w:hAnsi="Calibri Light"/>
                                  <w:color w:val="FFFFFF"/>
                                  <w:sz w:val="72"/>
                                  <w:szCs w:val="7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Calibri Light" w:hAnsi="Calibri Light"/>
                                  <w:color w:val="FFFFFF"/>
                                  <w:sz w:val="72"/>
                                  <w:szCs w:val="72"/>
                                </w:rPr>
                                <w:t>0</w:t>
                              </w:r>
                              <w:r>
                                <w:rPr>
                                  <w:rFonts w:ascii="Calibri Light" w:hAnsi="Calibri Light"/>
                                  <w:color w:val="FFFFFF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44DA39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Triangolo isoscele 3" o:spid="_x0000_s1026" type="#_x0000_t5" style="position:absolute;margin-left:0;margin-top:0;width:99.05pt;height:87.1pt;z-index:-50331647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" adj="21600" fillcolor="#e7e6e6 [3214]" stroked="f">
              <v:textbox>
                <w:txbxContent>
                  <w:sdt>
                    <w:sdtPr>
                      <w:id w:val="1138717318"/>
                      <w:docPartObj>
                        <w:docPartGallery w:val="Page Numbers (Bottom of Page)"/>
                        <w:docPartUnique/>
                      </w:docPartObj>
                    </w:sdtPr>
                    <w:sdtContent>
                      <w:p w14:paraId="5B14D75A" w14:textId="77777777" w:rsidR="00CC2BC0" w:rsidRDefault="00D30CD2">
                        <w:pPr>
                          <w:pStyle w:val="Contenutocornice"/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begin"/>
                        </w:r>
                        <w:r>
                          <w:rPr>
                            <w:rFonts w:ascii="Calibri Light" w:hAnsi="Calibri Light"/>
                            <w:color w:val="FFFFFF"/>
                            <w:sz w:val="72"/>
                            <w:szCs w:val="72"/>
                          </w:rPr>
                          <w:instrText>PAGE</w:instrText>
                        </w:r>
                        <w:r>
                          <w:rPr>
                            <w:rFonts w:ascii="Calibri Light" w:hAnsi="Calibri Light"/>
                            <w:color w:val="FFFFFF"/>
                            <w:sz w:val="72"/>
                            <w:szCs w:val="72"/>
                          </w:rPr>
                          <w:fldChar w:fldCharType="separate"/>
                        </w:r>
                        <w:r>
                          <w:rPr>
                            <w:rFonts w:ascii="Calibri Light" w:hAnsi="Calibri Light"/>
                            <w:color w:val="FFFFFF"/>
                            <w:sz w:val="72"/>
                            <w:szCs w:val="72"/>
                          </w:rPr>
                          <w:t>0</w:t>
                        </w:r>
                        <w:r>
                          <w:rPr>
                            <w:rFonts w:ascii="Calibri Light" w:hAnsi="Calibri Light"/>
                            <w:color w:val="FFFFFF"/>
                            <w:sz w:val="72"/>
                            <w:szCs w:val="72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FFFBC" w14:textId="77777777" w:rsidR="00F02408" w:rsidRDefault="00F02408">
      <w:pPr>
        <w:spacing w:after="0" w:line="240" w:lineRule="auto"/>
      </w:pPr>
      <w:r>
        <w:separator/>
      </w:r>
    </w:p>
  </w:footnote>
  <w:footnote w:type="continuationSeparator" w:id="0">
    <w:p w14:paraId="2F80CB51" w14:textId="77777777" w:rsidR="00F02408" w:rsidRDefault="00F024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0C9B3" w14:textId="77777777" w:rsidR="00CC2BC0" w:rsidRDefault="00D30CD2">
    <w:pPr>
      <w:spacing w:after="0" w:line="240" w:lineRule="auto"/>
      <w:ind w:left="567"/>
      <w:rPr>
        <w:rFonts w:ascii="Garamond" w:eastAsia="Calibri" w:hAnsi="Garamond" w:cs="Times New Roman"/>
        <w:b/>
        <w:smallCaps/>
        <w:sz w:val="24"/>
        <w:szCs w:val="24"/>
      </w:rPr>
    </w:pPr>
    <w:r>
      <w:rPr>
        <w:rFonts w:ascii="Garamond" w:eastAsia="Calibri" w:hAnsi="Garamond" w:cs="Times New Roman"/>
        <w:b/>
        <w:smallCaps/>
        <w:sz w:val="24"/>
        <w:szCs w:val="24"/>
      </w:rPr>
      <w:t>Coordinamento Nazionale dei Docenti della Disciplina “Diritti Umani”</w:t>
    </w:r>
  </w:p>
  <w:p w14:paraId="5E96A07B" w14:textId="77777777" w:rsidR="00CC2BC0" w:rsidRDefault="00D30CD2">
    <w:pPr>
      <w:pStyle w:val="NormaleWeb"/>
      <w:spacing w:beforeAutospacing="0" w:after="0" w:afterAutospacing="0"/>
      <w:ind w:left="567"/>
      <w:rPr>
        <w:rFonts w:ascii="Garamond" w:eastAsia="Calibri" w:hAnsi="Garamond"/>
        <w:sz w:val="22"/>
        <w:szCs w:val="22"/>
      </w:rPr>
    </w:pPr>
    <w:r>
      <w:rPr>
        <w:rFonts w:ascii="Garamond" w:hAnsi="Garamond"/>
        <w:sz w:val="22"/>
        <w:szCs w:val="22"/>
      </w:rPr>
      <w:t>Viale San Concordio 636 |</w:t>
    </w:r>
    <w:r>
      <w:rPr>
        <w:rFonts w:ascii="Garamond" w:eastAsia="Calibri" w:hAnsi="Garamond"/>
        <w:sz w:val="22"/>
        <w:szCs w:val="22"/>
      </w:rPr>
      <w:t xml:space="preserve">55100 Lucca | </w:t>
    </w:r>
  </w:p>
  <w:p w14:paraId="53978153" w14:textId="77777777" w:rsidR="00CC2BC0" w:rsidRDefault="00D30CD2">
    <w:pPr>
      <w:pStyle w:val="NormaleWeb"/>
      <w:spacing w:beforeAutospacing="0" w:after="0" w:afterAutospacing="0"/>
      <w:ind w:left="567"/>
      <w:rPr>
        <w:rFonts w:ascii="Garamond" w:eastAsia="Calibri" w:hAnsi="Garamond"/>
        <w:sz w:val="22"/>
        <w:szCs w:val="22"/>
      </w:rPr>
    </w:pPr>
    <w:r>
      <w:rPr>
        <w:rFonts w:ascii="Garamond" w:eastAsia="Calibri" w:hAnsi="Garamond"/>
        <w:sz w:val="22"/>
        <w:szCs w:val="22"/>
      </w:rPr>
      <w:t>sito web: https://sites.google.com/view/docentiperidirittiumani/home</w:t>
    </w:r>
  </w:p>
  <w:p w14:paraId="7649238B" w14:textId="77777777" w:rsidR="00CC2BC0" w:rsidRDefault="00D30CD2">
    <w:pPr>
      <w:pStyle w:val="NormaleWeb"/>
      <w:spacing w:beforeAutospacing="0" w:after="0" w:afterAutospacing="0"/>
      <w:ind w:left="567"/>
      <w:rPr>
        <w:rFonts w:ascii="Garamond" w:eastAsia="Calibri" w:hAnsi="Garamond"/>
        <w:sz w:val="22"/>
        <w:szCs w:val="22"/>
      </w:rPr>
    </w:pPr>
    <w:r>
      <w:rPr>
        <w:rFonts w:ascii="Garamond" w:eastAsia="Calibri" w:hAnsi="Garamond"/>
        <w:sz w:val="22"/>
        <w:szCs w:val="22"/>
      </w:rPr>
      <w:t>E-mail: coordinamentodirittiumani@gmail.com</w:t>
    </w:r>
  </w:p>
  <w:p w14:paraId="6EE575E4" w14:textId="77777777" w:rsidR="00CC2BC0" w:rsidRDefault="00D30CD2">
    <w:pPr>
      <w:spacing w:after="0" w:line="240" w:lineRule="auto"/>
      <w:ind w:left="567"/>
      <w:rPr>
        <w:rFonts w:ascii="Calibri" w:eastAsia="Calibri" w:hAnsi="Calibri" w:cs="Times New Roman"/>
      </w:rPr>
    </w:pPr>
    <w:r>
      <w:rPr>
        <w:rFonts w:ascii="Garamond" w:eastAsia="Calibri" w:hAnsi="Garamond" w:cs="Times New Roman"/>
      </w:rPr>
      <w:t xml:space="preserve">CF. </w:t>
    </w:r>
    <w:r>
      <w:rPr>
        <w:rFonts w:ascii="Garamond" w:hAnsi="Garamond"/>
        <w:iCs/>
      </w:rPr>
      <w:t>92062100463 | Tel. 3294317628 (Prof. Romano Pesavento)|Tel. 3208903036 (avv. Alessio Parente)</w:t>
    </w:r>
  </w:p>
  <w:p w14:paraId="73E8A955" w14:textId="77777777" w:rsidR="00CC2BC0" w:rsidRDefault="00CC2BC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A24B1"/>
    <w:multiLevelType w:val="hybridMultilevel"/>
    <w:tmpl w:val="F7FC31F4"/>
    <w:lvl w:ilvl="0" w:tplc="4498D2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B20C9"/>
    <w:multiLevelType w:val="hybridMultilevel"/>
    <w:tmpl w:val="87925DCA"/>
    <w:lvl w:ilvl="0" w:tplc="A6080D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F84DD6"/>
    <w:multiLevelType w:val="hybridMultilevel"/>
    <w:tmpl w:val="B322D666"/>
    <w:lvl w:ilvl="0" w:tplc="B790C74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840019">
    <w:abstractNumId w:val="1"/>
  </w:num>
  <w:num w:numId="2" w16cid:durableId="1056710024">
    <w:abstractNumId w:val="0"/>
  </w:num>
  <w:num w:numId="3" w16cid:durableId="17914389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BC0"/>
    <w:rsid w:val="00005C88"/>
    <w:rsid w:val="000216A2"/>
    <w:rsid w:val="000235EA"/>
    <w:rsid w:val="000321F5"/>
    <w:rsid w:val="000336AA"/>
    <w:rsid w:val="00036A6F"/>
    <w:rsid w:val="00041549"/>
    <w:rsid w:val="00042541"/>
    <w:rsid w:val="000444CF"/>
    <w:rsid w:val="000449D6"/>
    <w:rsid w:val="00051C78"/>
    <w:rsid w:val="000600FE"/>
    <w:rsid w:val="00061662"/>
    <w:rsid w:val="000622D6"/>
    <w:rsid w:val="000662F9"/>
    <w:rsid w:val="00066F84"/>
    <w:rsid w:val="000710D5"/>
    <w:rsid w:val="00071A00"/>
    <w:rsid w:val="00075C23"/>
    <w:rsid w:val="000900E0"/>
    <w:rsid w:val="00092F49"/>
    <w:rsid w:val="00096968"/>
    <w:rsid w:val="000A3639"/>
    <w:rsid w:val="000A3E1F"/>
    <w:rsid w:val="000A66DD"/>
    <w:rsid w:val="000B33ED"/>
    <w:rsid w:val="000C442F"/>
    <w:rsid w:val="000D7A5D"/>
    <w:rsid w:val="000E208B"/>
    <w:rsid w:val="000E7F89"/>
    <w:rsid w:val="000F0B7D"/>
    <w:rsid w:val="000F16A7"/>
    <w:rsid w:val="000F1E0B"/>
    <w:rsid w:val="000F1F52"/>
    <w:rsid w:val="000F5359"/>
    <w:rsid w:val="000F63E4"/>
    <w:rsid w:val="0010108F"/>
    <w:rsid w:val="0010630A"/>
    <w:rsid w:val="001161E3"/>
    <w:rsid w:val="0012234E"/>
    <w:rsid w:val="00130A6F"/>
    <w:rsid w:val="0013286B"/>
    <w:rsid w:val="00134BE6"/>
    <w:rsid w:val="00136C90"/>
    <w:rsid w:val="001404EE"/>
    <w:rsid w:val="0014078F"/>
    <w:rsid w:val="0014127F"/>
    <w:rsid w:val="00144F40"/>
    <w:rsid w:val="00150F48"/>
    <w:rsid w:val="00150FF8"/>
    <w:rsid w:val="00154504"/>
    <w:rsid w:val="001565E4"/>
    <w:rsid w:val="00157691"/>
    <w:rsid w:val="001730BA"/>
    <w:rsid w:val="0017564A"/>
    <w:rsid w:val="00175729"/>
    <w:rsid w:val="001766E4"/>
    <w:rsid w:val="00184AEF"/>
    <w:rsid w:val="001850E5"/>
    <w:rsid w:val="001A4D54"/>
    <w:rsid w:val="001B3082"/>
    <w:rsid w:val="001B3647"/>
    <w:rsid w:val="001B6675"/>
    <w:rsid w:val="001C1F07"/>
    <w:rsid w:val="001C6426"/>
    <w:rsid w:val="001D022B"/>
    <w:rsid w:val="001D3511"/>
    <w:rsid w:val="001E5476"/>
    <w:rsid w:val="001E5AA6"/>
    <w:rsid w:val="001E6AE5"/>
    <w:rsid w:val="001F2250"/>
    <w:rsid w:val="002001E9"/>
    <w:rsid w:val="0020076B"/>
    <w:rsid w:val="00202785"/>
    <w:rsid w:val="00203080"/>
    <w:rsid w:val="002103E1"/>
    <w:rsid w:val="00210CF5"/>
    <w:rsid w:val="00216D57"/>
    <w:rsid w:val="00221B17"/>
    <w:rsid w:val="00226339"/>
    <w:rsid w:val="00230BD0"/>
    <w:rsid w:val="00236083"/>
    <w:rsid w:val="0024278D"/>
    <w:rsid w:val="002451BC"/>
    <w:rsid w:val="0024581A"/>
    <w:rsid w:val="00247260"/>
    <w:rsid w:val="00253D93"/>
    <w:rsid w:val="00254ADB"/>
    <w:rsid w:val="0025577D"/>
    <w:rsid w:val="00255A76"/>
    <w:rsid w:val="00260547"/>
    <w:rsid w:val="0026246A"/>
    <w:rsid w:val="00264A55"/>
    <w:rsid w:val="00267261"/>
    <w:rsid w:val="00270D4C"/>
    <w:rsid w:val="00274FD4"/>
    <w:rsid w:val="00277F9A"/>
    <w:rsid w:val="00282DB6"/>
    <w:rsid w:val="0028584F"/>
    <w:rsid w:val="00291651"/>
    <w:rsid w:val="0029207C"/>
    <w:rsid w:val="00296218"/>
    <w:rsid w:val="002B3BC6"/>
    <w:rsid w:val="002C18BA"/>
    <w:rsid w:val="002C5E74"/>
    <w:rsid w:val="002E68F3"/>
    <w:rsid w:val="002F14F1"/>
    <w:rsid w:val="002F3CDD"/>
    <w:rsid w:val="00303D8A"/>
    <w:rsid w:val="00305A97"/>
    <w:rsid w:val="00314A29"/>
    <w:rsid w:val="00320360"/>
    <w:rsid w:val="00337347"/>
    <w:rsid w:val="00340453"/>
    <w:rsid w:val="003428B1"/>
    <w:rsid w:val="003470E4"/>
    <w:rsid w:val="00347DBB"/>
    <w:rsid w:val="003509B8"/>
    <w:rsid w:val="00351AED"/>
    <w:rsid w:val="003536E9"/>
    <w:rsid w:val="0035464C"/>
    <w:rsid w:val="00364C87"/>
    <w:rsid w:val="00365C4E"/>
    <w:rsid w:val="00367210"/>
    <w:rsid w:val="00373774"/>
    <w:rsid w:val="00380BC1"/>
    <w:rsid w:val="00381C90"/>
    <w:rsid w:val="0038677A"/>
    <w:rsid w:val="00393EF8"/>
    <w:rsid w:val="00395807"/>
    <w:rsid w:val="0039713E"/>
    <w:rsid w:val="003A28CA"/>
    <w:rsid w:val="003A6D96"/>
    <w:rsid w:val="003A79A9"/>
    <w:rsid w:val="003A7F72"/>
    <w:rsid w:val="003B4D6E"/>
    <w:rsid w:val="003C5169"/>
    <w:rsid w:val="003C5E0E"/>
    <w:rsid w:val="003D0EF0"/>
    <w:rsid w:val="003D1ED5"/>
    <w:rsid w:val="003D3E04"/>
    <w:rsid w:val="003D5E0D"/>
    <w:rsid w:val="003D75C0"/>
    <w:rsid w:val="003E1753"/>
    <w:rsid w:val="003F4A8F"/>
    <w:rsid w:val="003F60A2"/>
    <w:rsid w:val="00405E26"/>
    <w:rsid w:val="00407488"/>
    <w:rsid w:val="0041422D"/>
    <w:rsid w:val="00415121"/>
    <w:rsid w:val="00415EC4"/>
    <w:rsid w:val="00423934"/>
    <w:rsid w:val="00426930"/>
    <w:rsid w:val="004304EA"/>
    <w:rsid w:val="00432CE7"/>
    <w:rsid w:val="00436789"/>
    <w:rsid w:val="00452775"/>
    <w:rsid w:val="00454705"/>
    <w:rsid w:val="004564A1"/>
    <w:rsid w:val="00457DA0"/>
    <w:rsid w:val="00472CCA"/>
    <w:rsid w:val="00472E9E"/>
    <w:rsid w:val="00474F1A"/>
    <w:rsid w:val="00481654"/>
    <w:rsid w:val="00481B72"/>
    <w:rsid w:val="004829F9"/>
    <w:rsid w:val="00483A39"/>
    <w:rsid w:val="00484ACD"/>
    <w:rsid w:val="00492D7C"/>
    <w:rsid w:val="00493073"/>
    <w:rsid w:val="00496871"/>
    <w:rsid w:val="00497BF9"/>
    <w:rsid w:val="004A66AE"/>
    <w:rsid w:val="004B0565"/>
    <w:rsid w:val="004B1B76"/>
    <w:rsid w:val="004B1E4C"/>
    <w:rsid w:val="004B27FE"/>
    <w:rsid w:val="004B5AE0"/>
    <w:rsid w:val="004B7AB3"/>
    <w:rsid w:val="004C1A76"/>
    <w:rsid w:val="004C3443"/>
    <w:rsid w:val="004D2EAD"/>
    <w:rsid w:val="004D5461"/>
    <w:rsid w:val="004E658C"/>
    <w:rsid w:val="004F3D59"/>
    <w:rsid w:val="004F4FF8"/>
    <w:rsid w:val="004F6FFE"/>
    <w:rsid w:val="004F780F"/>
    <w:rsid w:val="00505EC7"/>
    <w:rsid w:val="00510E37"/>
    <w:rsid w:val="0051339A"/>
    <w:rsid w:val="00513B93"/>
    <w:rsid w:val="00517D14"/>
    <w:rsid w:val="00521DFF"/>
    <w:rsid w:val="005241BC"/>
    <w:rsid w:val="00524868"/>
    <w:rsid w:val="00527667"/>
    <w:rsid w:val="0053056D"/>
    <w:rsid w:val="005357BA"/>
    <w:rsid w:val="005429C0"/>
    <w:rsid w:val="00551963"/>
    <w:rsid w:val="00553330"/>
    <w:rsid w:val="00562593"/>
    <w:rsid w:val="00565564"/>
    <w:rsid w:val="00566712"/>
    <w:rsid w:val="005745F5"/>
    <w:rsid w:val="00576532"/>
    <w:rsid w:val="00577B62"/>
    <w:rsid w:val="00581023"/>
    <w:rsid w:val="00583ED7"/>
    <w:rsid w:val="00592EBD"/>
    <w:rsid w:val="00593736"/>
    <w:rsid w:val="00594074"/>
    <w:rsid w:val="005964EE"/>
    <w:rsid w:val="005A0DA9"/>
    <w:rsid w:val="005A3D52"/>
    <w:rsid w:val="005B0258"/>
    <w:rsid w:val="005B1184"/>
    <w:rsid w:val="005B5153"/>
    <w:rsid w:val="005B6184"/>
    <w:rsid w:val="005B669F"/>
    <w:rsid w:val="005D0186"/>
    <w:rsid w:val="005D0C4A"/>
    <w:rsid w:val="005D155E"/>
    <w:rsid w:val="005D41A1"/>
    <w:rsid w:val="005D6864"/>
    <w:rsid w:val="005E0210"/>
    <w:rsid w:val="005E27D9"/>
    <w:rsid w:val="005E4975"/>
    <w:rsid w:val="005F0437"/>
    <w:rsid w:val="005F1CA8"/>
    <w:rsid w:val="005F248C"/>
    <w:rsid w:val="005F3FBD"/>
    <w:rsid w:val="005F5962"/>
    <w:rsid w:val="005F6F9D"/>
    <w:rsid w:val="006012DE"/>
    <w:rsid w:val="00607383"/>
    <w:rsid w:val="00610EAC"/>
    <w:rsid w:val="00611BEC"/>
    <w:rsid w:val="00612232"/>
    <w:rsid w:val="00612DE0"/>
    <w:rsid w:val="0061344A"/>
    <w:rsid w:val="00625CD2"/>
    <w:rsid w:val="00637127"/>
    <w:rsid w:val="00641A1A"/>
    <w:rsid w:val="006576D7"/>
    <w:rsid w:val="006631C0"/>
    <w:rsid w:val="00665CF9"/>
    <w:rsid w:val="0066654C"/>
    <w:rsid w:val="0067249B"/>
    <w:rsid w:val="00674AC0"/>
    <w:rsid w:val="00682AE4"/>
    <w:rsid w:val="006872F3"/>
    <w:rsid w:val="00690137"/>
    <w:rsid w:val="0069018E"/>
    <w:rsid w:val="00696C7A"/>
    <w:rsid w:val="00696E96"/>
    <w:rsid w:val="006A4FE7"/>
    <w:rsid w:val="006C2DDE"/>
    <w:rsid w:val="006C68FC"/>
    <w:rsid w:val="006D1B76"/>
    <w:rsid w:val="006D49E3"/>
    <w:rsid w:val="006D5A64"/>
    <w:rsid w:val="006E07AF"/>
    <w:rsid w:val="006E2B64"/>
    <w:rsid w:val="006E4BF9"/>
    <w:rsid w:val="006E542B"/>
    <w:rsid w:val="006E6A84"/>
    <w:rsid w:val="006E7F54"/>
    <w:rsid w:val="006F3E7B"/>
    <w:rsid w:val="0070011F"/>
    <w:rsid w:val="00703157"/>
    <w:rsid w:val="0072074C"/>
    <w:rsid w:val="00721F0E"/>
    <w:rsid w:val="007237AB"/>
    <w:rsid w:val="007301E2"/>
    <w:rsid w:val="00737059"/>
    <w:rsid w:val="00741611"/>
    <w:rsid w:val="00743611"/>
    <w:rsid w:val="00746F64"/>
    <w:rsid w:val="00751B45"/>
    <w:rsid w:val="00752E2B"/>
    <w:rsid w:val="007622EB"/>
    <w:rsid w:val="0076273D"/>
    <w:rsid w:val="00762991"/>
    <w:rsid w:val="00762B42"/>
    <w:rsid w:val="007654C6"/>
    <w:rsid w:val="00774239"/>
    <w:rsid w:val="007752E7"/>
    <w:rsid w:val="0077615C"/>
    <w:rsid w:val="0077799D"/>
    <w:rsid w:val="00782303"/>
    <w:rsid w:val="00786FA6"/>
    <w:rsid w:val="007948F9"/>
    <w:rsid w:val="007B15F5"/>
    <w:rsid w:val="007E0FCE"/>
    <w:rsid w:val="007E19DE"/>
    <w:rsid w:val="007E1D06"/>
    <w:rsid w:val="007E5658"/>
    <w:rsid w:val="007E61FE"/>
    <w:rsid w:val="007F268D"/>
    <w:rsid w:val="007F3572"/>
    <w:rsid w:val="007F4202"/>
    <w:rsid w:val="007F62FB"/>
    <w:rsid w:val="008053D8"/>
    <w:rsid w:val="008112A1"/>
    <w:rsid w:val="00811887"/>
    <w:rsid w:val="008133D6"/>
    <w:rsid w:val="008135EF"/>
    <w:rsid w:val="008175AB"/>
    <w:rsid w:val="0082126F"/>
    <w:rsid w:val="008226BC"/>
    <w:rsid w:val="00830219"/>
    <w:rsid w:val="00834C32"/>
    <w:rsid w:val="00840B42"/>
    <w:rsid w:val="00850BAC"/>
    <w:rsid w:val="008515D1"/>
    <w:rsid w:val="00852235"/>
    <w:rsid w:val="00856024"/>
    <w:rsid w:val="00862DA2"/>
    <w:rsid w:val="0086420B"/>
    <w:rsid w:val="00866A1D"/>
    <w:rsid w:val="008719C2"/>
    <w:rsid w:val="00877ABD"/>
    <w:rsid w:val="00891663"/>
    <w:rsid w:val="00893AB7"/>
    <w:rsid w:val="00894506"/>
    <w:rsid w:val="008947E6"/>
    <w:rsid w:val="008948AB"/>
    <w:rsid w:val="00894ED3"/>
    <w:rsid w:val="008A111C"/>
    <w:rsid w:val="008A4FE7"/>
    <w:rsid w:val="008B16E4"/>
    <w:rsid w:val="008B1EE9"/>
    <w:rsid w:val="008B3B3A"/>
    <w:rsid w:val="008B4C39"/>
    <w:rsid w:val="008B68FE"/>
    <w:rsid w:val="008C0FC4"/>
    <w:rsid w:val="008C52E8"/>
    <w:rsid w:val="008C58BC"/>
    <w:rsid w:val="008C7923"/>
    <w:rsid w:val="008D050A"/>
    <w:rsid w:val="008D1B15"/>
    <w:rsid w:val="008D3EB1"/>
    <w:rsid w:val="008D4638"/>
    <w:rsid w:val="008D741F"/>
    <w:rsid w:val="008E42B2"/>
    <w:rsid w:val="008E704A"/>
    <w:rsid w:val="008F0090"/>
    <w:rsid w:val="008F43D1"/>
    <w:rsid w:val="00900041"/>
    <w:rsid w:val="00911050"/>
    <w:rsid w:val="009133F2"/>
    <w:rsid w:val="00915704"/>
    <w:rsid w:val="00915FE4"/>
    <w:rsid w:val="00920284"/>
    <w:rsid w:val="00920C94"/>
    <w:rsid w:val="00921DEA"/>
    <w:rsid w:val="0093127A"/>
    <w:rsid w:val="0094062B"/>
    <w:rsid w:val="0095308C"/>
    <w:rsid w:val="00955F72"/>
    <w:rsid w:val="00961540"/>
    <w:rsid w:val="00961C45"/>
    <w:rsid w:val="009620B7"/>
    <w:rsid w:val="00965898"/>
    <w:rsid w:val="009667CC"/>
    <w:rsid w:val="00980A93"/>
    <w:rsid w:val="00982C8D"/>
    <w:rsid w:val="009913A0"/>
    <w:rsid w:val="00991DEB"/>
    <w:rsid w:val="009939AE"/>
    <w:rsid w:val="009A375F"/>
    <w:rsid w:val="009A5E28"/>
    <w:rsid w:val="009A7634"/>
    <w:rsid w:val="009B0F57"/>
    <w:rsid w:val="009B1081"/>
    <w:rsid w:val="009B4B7A"/>
    <w:rsid w:val="009C2C23"/>
    <w:rsid w:val="009C6231"/>
    <w:rsid w:val="009D7E86"/>
    <w:rsid w:val="009E30FA"/>
    <w:rsid w:val="009E6CEF"/>
    <w:rsid w:val="009E6D6C"/>
    <w:rsid w:val="009F0314"/>
    <w:rsid w:val="009F2514"/>
    <w:rsid w:val="00A06C6A"/>
    <w:rsid w:val="00A06E59"/>
    <w:rsid w:val="00A207A6"/>
    <w:rsid w:val="00A22384"/>
    <w:rsid w:val="00A3230E"/>
    <w:rsid w:val="00A33FB3"/>
    <w:rsid w:val="00A35F69"/>
    <w:rsid w:val="00A44667"/>
    <w:rsid w:val="00A50CEE"/>
    <w:rsid w:val="00A5154A"/>
    <w:rsid w:val="00A52B44"/>
    <w:rsid w:val="00A556B2"/>
    <w:rsid w:val="00A60D82"/>
    <w:rsid w:val="00A62065"/>
    <w:rsid w:val="00A63CEC"/>
    <w:rsid w:val="00A65A7E"/>
    <w:rsid w:val="00A66D27"/>
    <w:rsid w:val="00A73890"/>
    <w:rsid w:val="00A73CCB"/>
    <w:rsid w:val="00A87810"/>
    <w:rsid w:val="00A934CE"/>
    <w:rsid w:val="00A9452F"/>
    <w:rsid w:val="00A970ED"/>
    <w:rsid w:val="00AA7382"/>
    <w:rsid w:val="00AB10E1"/>
    <w:rsid w:val="00AB1FA2"/>
    <w:rsid w:val="00AB4831"/>
    <w:rsid w:val="00AB726E"/>
    <w:rsid w:val="00AC10E2"/>
    <w:rsid w:val="00AC534B"/>
    <w:rsid w:val="00AC6A44"/>
    <w:rsid w:val="00AC7139"/>
    <w:rsid w:val="00AD0A5C"/>
    <w:rsid w:val="00AD10EA"/>
    <w:rsid w:val="00AD1DF6"/>
    <w:rsid w:val="00AE35F8"/>
    <w:rsid w:val="00AE40D8"/>
    <w:rsid w:val="00AF5BC0"/>
    <w:rsid w:val="00B00318"/>
    <w:rsid w:val="00B00426"/>
    <w:rsid w:val="00B008E7"/>
    <w:rsid w:val="00B01085"/>
    <w:rsid w:val="00B01AFA"/>
    <w:rsid w:val="00B04F5E"/>
    <w:rsid w:val="00B0620D"/>
    <w:rsid w:val="00B064B0"/>
    <w:rsid w:val="00B247C0"/>
    <w:rsid w:val="00B25338"/>
    <w:rsid w:val="00B2707A"/>
    <w:rsid w:val="00B27A68"/>
    <w:rsid w:val="00B31A34"/>
    <w:rsid w:val="00B338AD"/>
    <w:rsid w:val="00B44627"/>
    <w:rsid w:val="00B51580"/>
    <w:rsid w:val="00B54ED0"/>
    <w:rsid w:val="00B55EB1"/>
    <w:rsid w:val="00B56561"/>
    <w:rsid w:val="00B60286"/>
    <w:rsid w:val="00B674A1"/>
    <w:rsid w:val="00B722EE"/>
    <w:rsid w:val="00B7294A"/>
    <w:rsid w:val="00B76294"/>
    <w:rsid w:val="00B762FA"/>
    <w:rsid w:val="00B76B3C"/>
    <w:rsid w:val="00B817B4"/>
    <w:rsid w:val="00B8278D"/>
    <w:rsid w:val="00B92363"/>
    <w:rsid w:val="00B93625"/>
    <w:rsid w:val="00B95AFC"/>
    <w:rsid w:val="00B9603B"/>
    <w:rsid w:val="00B9612B"/>
    <w:rsid w:val="00BA064A"/>
    <w:rsid w:val="00BA470A"/>
    <w:rsid w:val="00BA6679"/>
    <w:rsid w:val="00BB0EC9"/>
    <w:rsid w:val="00BB1AFE"/>
    <w:rsid w:val="00BB3389"/>
    <w:rsid w:val="00BB38E3"/>
    <w:rsid w:val="00BB6671"/>
    <w:rsid w:val="00BC2C81"/>
    <w:rsid w:val="00BD299A"/>
    <w:rsid w:val="00BE19C2"/>
    <w:rsid w:val="00BE1C8A"/>
    <w:rsid w:val="00BE2283"/>
    <w:rsid w:val="00BE53D1"/>
    <w:rsid w:val="00BF568F"/>
    <w:rsid w:val="00BF7ECC"/>
    <w:rsid w:val="00C017C5"/>
    <w:rsid w:val="00C02B00"/>
    <w:rsid w:val="00C04E80"/>
    <w:rsid w:val="00C06860"/>
    <w:rsid w:val="00C07EF0"/>
    <w:rsid w:val="00C1447F"/>
    <w:rsid w:val="00C14B57"/>
    <w:rsid w:val="00C15F68"/>
    <w:rsid w:val="00C204A4"/>
    <w:rsid w:val="00C2171C"/>
    <w:rsid w:val="00C25901"/>
    <w:rsid w:val="00C30027"/>
    <w:rsid w:val="00C3016C"/>
    <w:rsid w:val="00C31889"/>
    <w:rsid w:val="00C32AE0"/>
    <w:rsid w:val="00C3351B"/>
    <w:rsid w:val="00C335B9"/>
    <w:rsid w:val="00C33A93"/>
    <w:rsid w:val="00C35DE8"/>
    <w:rsid w:val="00C373DF"/>
    <w:rsid w:val="00C570F8"/>
    <w:rsid w:val="00C70BCC"/>
    <w:rsid w:val="00C720AD"/>
    <w:rsid w:val="00C84AD9"/>
    <w:rsid w:val="00C864DD"/>
    <w:rsid w:val="00C8654C"/>
    <w:rsid w:val="00C928FF"/>
    <w:rsid w:val="00C96C0B"/>
    <w:rsid w:val="00CA4D71"/>
    <w:rsid w:val="00CA4D79"/>
    <w:rsid w:val="00CB0839"/>
    <w:rsid w:val="00CB0858"/>
    <w:rsid w:val="00CB489C"/>
    <w:rsid w:val="00CC2BC0"/>
    <w:rsid w:val="00CC4CC9"/>
    <w:rsid w:val="00CC602A"/>
    <w:rsid w:val="00CC6243"/>
    <w:rsid w:val="00CC6520"/>
    <w:rsid w:val="00CD0567"/>
    <w:rsid w:val="00CD13C1"/>
    <w:rsid w:val="00CE0DC3"/>
    <w:rsid w:val="00CE3440"/>
    <w:rsid w:val="00D01E33"/>
    <w:rsid w:val="00D06D6E"/>
    <w:rsid w:val="00D200D6"/>
    <w:rsid w:val="00D241B0"/>
    <w:rsid w:val="00D2455F"/>
    <w:rsid w:val="00D30612"/>
    <w:rsid w:val="00D30CD2"/>
    <w:rsid w:val="00D315FA"/>
    <w:rsid w:val="00D366B8"/>
    <w:rsid w:val="00D4358B"/>
    <w:rsid w:val="00D43EAD"/>
    <w:rsid w:val="00D440A4"/>
    <w:rsid w:val="00D461B9"/>
    <w:rsid w:val="00D50586"/>
    <w:rsid w:val="00D546B1"/>
    <w:rsid w:val="00D600D0"/>
    <w:rsid w:val="00D67016"/>
    <w:rsid w:val="00D75DEA"/>
    <w:rsid w:val="00D76E0C"/>
    <w:rsid w:val="00D819B4"/>
    <w:rsid w:val="00D92FC1"/>
    <w:rsid w:val="00D9379C"/>
    <w:rsid w:val="00DA461A"/>
    <w:rsid w:val="00DA72F6"/>
    <w:rsid w:val="00DB08B5"/>
    <w:rsid w:val="00DB104B"/>
    <w:rsid w:val="00DB282B"/>
    <w:rsid w:val="00DB3D38"/>
    <w:rsid w:val="00DB4C55"/>
    <w:rsid w:val="00DB5C09"/>
    <w:rsid w:val="00DB624C"/>
    <w:rsid w:val="00DC233A"/>
    <w:rsid w:val="00DC4A0A"/>
    <w:rsid w:val="00DC4B8A"/>
    <w:rsid w:val="00DC7C60"/>
    <w:rsid w:val="00DD0139"/>
    <w:rsid w:val="00DD2831"/>
    <w:rsid w:val="00DD5D44"/>
    <w:rsid w:val="00DE0604"/>
    <w:rsid w:val="00DE7F94"/>
    <w:rsid w:val="00DF21FC"/>
    <w:rsid w:val="00DF7694"/>
    <w:rsid w:val="00DF7D43"/>
    <w:rsid w:val="00E00E98"/>
    <w:rsid w:val="00E0143C"/>
    <w:rsid w:val="00E0404A"/>
    <w:rsid w:val="00E10E57"/>
    <w:rsid w:val="00E12BEA"/>
    <w:rsid w:val="00E16759"/>
    <w:rsid w:val="00E25581"/>
    <w:rsid w:val="00E41753"/>
    <w:rsid w:val="00E455D9"/>
    <w:rsid w:val="00E47F2B"/>
    <w:rsid w:val="00E543EC"/>
    <w:rsid w:val="00E577BE"/>
    <w:rsid w:val="00E6196D"/>
    <w:rsid w:val="00E6796F"/>
    <w:rsid w:val="00E71226"/>
    <w:rsid w:val="00E7219F"/>
    <w:rsid w:val="00E72BB9"/>
    <w:rsid w:val="00E7302E"/>
    <w:rsid w:val="00E81529"/>
    <w:rsid w:val="00E859B6"/>
    <w:rsid w:val="00E87AE4"/>
    <w:rsid w:val="00E91100"/>
    <w:rsid w:val="00E92DD7"/>
    <w:rsid w:val="00E939E6"/>
    <w:rsid w:val="00E95D81"/>
    <w:rsid w:val="00E95FE4"/>
    <w:rsid w:val="00EA0EBB"/>
    <w:rsid w:val="00EA1710"/>
    <w:rsid w:val="00EA1E51"/>
    <w:rsid w:val="00EA5438"/>
    <w:rsid w:val="00EA6C0F"/>
    <w:rsid w:val="00EB305D"/>
    <w:rsid w:val="00EB7E82"/>
    <w:rsid w:val="00EC0B93"/>
    <w:rsid w:val="00EC4686"/>
    <w:rsid w:val="00EE0F8A"/>
    <w:rsid w:val="00EE67BF"/>
    <w:rsid w:val="00EE770A"/>
    <w:rsid w:val="00EF2E72"/>
    <w:rsid w:val="00EF5BF4"/>
    <w:rsid w:val="00EF6101"/>
    <w:rsid w:val="00F00360"/>
    <w:rsid w:val="00F02408"/>
    <w:rsid w:val="00F0283F"/>
    <w:rsid w:val="00F02F76"/>
    <w:rsid w:val="00F07E12"/>
    <w:rsid w:val="00F11394"/>
    <w:rsid w:val="00F30AEE"/>
    <w:rsid w:val="00F30BCF"/>
    <w:rsid w:val="00F30FFC"/>
    <w:rsid w:val="00F31CC6"/>
    <w:rsid w:val="00F332E6"/>
    <w:rsid w:val="00F339B9"/>
    <w:rsid w:val="00F4189F"/>
    <w:rsid w:val="00F44566"/>
    <w:rsid w:val="00F4584C"/>
    <w:rsid w:val="00F5054A"/>
    <w:rsid w:val="00F6091C"/>
    <w:rsid w:val="00F611FB"/>
    <w:rsid w:val="00F617FB"/>
    <w:rsid w:val="00F648A8"/>
    <w:rsid w:val="00F650E6"/>
    <w:rsid w:val="00F66833"/>
    <w:rsid w:val="00F702FB"/>
    <w:rsid w:val="00F713A0"/>
    <w:rsid w:val="00F73866"/>
    <w:rsid w:val="00F84DEC"/>
    <w:rsid w:val="00F92C83"/>
    <w:rsid w:val="00F940A9"/>
    <w:rsid w:val="00FA2D64"/>
    <w:rsid w:val="00FA372A"/>
    <w:rsid w:val="00FA5037"/>
    <w:rsid w:val="00FB0EB5"/>
    <w:rsid w:val="00FB44A9"/>
    <w:rsid w:val="00FB5B50"/>
    <w:rsid w:val="00FB7A26"/>
    <w:rsid w:val="00FC710B"/>
    <w:rsid w:val="00FD49E7"/>
    <w:rsid w:val="00FE1FC7"/>
    <w:rsid w:val="00FE2E5B"/>
    <w:rsid w:val="00FE4EC0"/>
    <w:rsid w:val="00FF39F0"/>
    <w:rsid w:val="00FF72CD"/>
    <w:rsid w:val="00FF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F146F"/>
  <w15:docId w15:val="{E99B9D8C-CAEC-4E15-AB47-F8F5EE735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5968"/>
    <w:pPr>
      <w:spacing w:after="160" w:line="259" w:lineRule="auto"/>
    </w:pPr>
  </w:style>
  <w:style w:type="paragraph" w:styleId="Titolo1">
    <w:name w:val="heading 1"/>
    <w:basedOn w:val="Normale"/>
    <w:link w:val="Titolo1Carattere"/>
    <w:uiPriority w:val="9"/>
    <w:qFormat/>
    <w:rsid w:val="007273B0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B26C8F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B26C8F"/>
  </w:style>
  <w:style w:type="character" w:customStyle="1" w:styleId="CollegamentoInternet">
    <w:name w:val="Collegamento Internet"/>
    <w:basedOn w:val="Carpredefinitoparagrafo"/>
    <w:uiPriority w:val="99"/>
    <w:unhideWhenUsed/>
    <w:rsid w:val="00BA6E0E"/>
    <w:rPr>
      <w:color w:val="0000FF"/>
      <w:u w:val="single"/>
    </w:rPr>
  </w:style>
  <w:style w:type="character" w:customStyle="1" w:styleId="Enfasi">
    <w:name w:val="Enfasi"/>
    <w:basedOn w:val="Carpredefinitoparagrafo"/>
    <w:uiPriority w:val="20"/>
    <w:qFormat/>
    <w:rsid w:val="0007341B"/>
    <w:rPr>
      <w:i/>
      <w:i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DD1528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qFormat/>
    <w:rsid w:val="000E5AE3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D56DFC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7273B0"/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7B64AC"/>
    <w:rPr>
      <w:b/>
      <w:bCs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Nessunaspaziatura">
    <w:name w:val="No Spacing"/>
    <w:uiPriority w:val="1"/>
    <w:qFormat/>
    <w:rsid w:val="00B26C8F"/>
  </w:style>
  <w:style w:type="paragraph" w:styleId="NormaleWeb">
    <w:name w:val="Normal (Web)"/>
    <w:basedOn w:val="Normale"/>
    <w:uiPriority w:val="99"/>
    <w:unhideWhenUsed/>
    <w:qFormat/>
    <w:rsid w:val="00B26C8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B26C8F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B26C8F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E02B6D"/>
    <w:pPr>
      <w:ind w:left="720"/>
      <w:contextualSpacing/>
    </w:pPr>
  </w:style>
  <w:style w:type="paragraph" w:customStyle="1" w:styleId="cdt4ke">
    <w:name w:val="cdt4ke"/>
    <w:basedOn w:val="Normale"/>
    <w:qFormat/>
    <w:rsid w:val="007B64A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ntenutocornice">
    <w:name w:val="Contenuto cornice"/>
    <w:basedOn w:val="Normale"/>
    <w:qFormat/>
  </w:style>
  <w:style w:type="table" w:styleId="Grigliatabella">
    <w:name w:val="Table Grid"/>
    <w:basedOn w:val="Tabellanormale"/>
    <w:uiPriority w:val="39"/>
    <w:unhideWhenUsed/>
    <w:rsid w:val="00B26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F00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0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4A28C-C30C-44D7-BB79-ABBF2DE50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UCLM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Parente</dc:creator>
  <dc:description/>
  <cp:lastModifiedBy>ROMANO PESAVENTO</cp:lastModifiedBy>
  <cp:revision>51</cp:revision>
  <dcterms:created xsi:type="dcterms:W3CDTF">2023-01-28T17:15:00Z</dcterms:created>
  <dcterms:modified xsi:type="dcterms:W3CDTF">2023-02-10T18:12:00Z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UCLM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